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F54137" wp14:editId="56D3B98A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:rsidR="009466B6" w:rsidRPr="0054705D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:rsidR="009466B6" w:rsidRDefault="009466B6" w:rsidP="00946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06C1" wp14:editId="6A93CA9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924E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:rsidR="009466B6" w:rsidRPr="009466B6" w:rsidRDefault="009466B6" w:rsidP="009466B6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:rsidR="009466B6" w:rsidRPr="009466B6" w:rsidRDefault="009466B6" w:rsidP="0094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6B6" w:rsidRPr="009466B6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:rsidR="009466B6" w:rsidRPr="009466B6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Pr="0094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6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изготовление и монтаж ограждений французских балконов.</w:t>
      </w:r>
    </w:p>
    <w:p w:rsidR="009466B6" w:rsidRPr="009466B6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9466B6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9466B6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9466B6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:rsidR="009466B6" w:rsidRPr="009466B6" w:rsidRDefault="009466B6" w:rsidP="00946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6B6" w:rsidRPr="009466B6" w:rsidRDefault="009466B6" w:rsidP="00946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:rsidR="009466B6" w:rsidRPr="009466B6" w:rsidRDefault="009466B6" w:rsidP="00946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апрель 2023г</w:t>
      </w:r>
    </w:p>
    <w:p w:rsidR="009466B6" w:rsidRPr="009466B6" w:rsidRDefault="009466B6" w:rsidP="00946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декабрь 2024</w:t>
      </w:r>
    </w:p>
    <w:p w:rsidR="009466B6" w:rsidRPr="009466B6" w:rsidRDefault="009466B6" w:rsidP="00946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:rsidR="009466B6" w:rsidRPr="009466B6" w:rsidRDefault="009466B6" w:rsidP="009466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:rsidR="009466B6" w:rsidRPr="009466B6" w:rsidRDefault="009466B6" w:rsidP="009466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:rsidR="009466B6" w:rsidRPr="009466B6" w:rsidRDefault="009466B6" w:rsidP="0094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:rsidR="009466B6" w:rsidRPr="009466B6" w:rsidRDefault="009466B6" w:rsidP="009466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:rsidR="009466B6" w:rsidRPr="009466B6" w:rsidRDefault="009466B6" w:rsidP="009466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:rsidR="009466B6" w:rsidRPr="009466B6" w:rsidRDefault="009466B6" w:rsidP="009466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10.04. </w:t>
      </w:r>
      <w:r w:rsidRPr="009466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9466B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66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:rsidR="009466B6" w:rsidRPr="009466B6" w:rsidRDefault="009466B6" w:rsidP="009466B6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5481" w:rsidRDefault="007C5481"/>
    <w:sectPr w:rsidR="007C54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54B" w:rsidRDefault="0053654B" w:rsidP="009466B6">
      <w:pPr>
        <w:spacing w:after="0" w:line="240" w:lineRule="auto"/>
      </w:pPr>
      <w:r>
        <w:separator/>
      </w:r>
    </w:p>
  </w:endnote>
  <w:endnote w:type="continuationSeparator" w:id="0">
    <w:p w:rsidR="0053654B" w:rsidRDefault="0053654B" w:rsidP="0094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6B6" w:rsidRPr="009466B6" w:rsidRDefault="009466B6" w:rsidP="009466B6">
    <w:pPr>
      <w:pStyle w:val="a5"/>
      <w:rPr>
        <w:rFonts w:ascii="Garamond" w:eastAsia="Times New Roman" w:hAnsi="Garamond" w:cs="Times New Roman"/>
        <w:sz w:val="20"/>
        <w:szCs w:val="20"/>
        <w:lang w:eastAsia="ru-RU"/>
      </w:rPr>
    </w:pPr>
    <w:proofErr w:type="gramStart"/>
    <w:r w:rsidRPr="009466B6">
      <w:rPr>
        <w:rFonts w:ascii="Garamond" w:eastAsia="Times New Roman" w:hAnsi="Garamond" w:cs="Times New Roman"/>
        <w:sz w:val="20"/>
        <w:szCs w:val="20"/>
        <w:lang w:eastAsia="ru-RU"/>
      </w:rPr>
      <w:t>Исполнитель:  тел.</w:t>
    </w:r>
    <w:proofErr w:type="gramEnd"/>
    <w:r w:rsidRPr="009466B6">
      <w:rPr>
        <w:rFonts w:ascii="Garamond" w:eastAsia="Times New Roman" w:hAnsi="Garamond" w:cs="Times New Roman"/>
        <w:sz w:val="20"/>
        <w:szCs w:val="20"/>
        <w:lang w:eastAsia="ru-RU"/>
      </w:rPr>
      <w:t xml:space="preserve"> (3412) 904-144</w:t>
    </w:r>
  </w:p>
  <w:p w:rsidR="009466B6" w:rsidRPr="009466B6" w:rsidRDefault="009466B6" w:rsidP="009466B6">
    <w:pPr>
      <w:tabs>
        <w:tab w:val="center" w:pos="4677"/>
        <w:tab w:val="right" w:pos="9355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ru-RU"/>
      </w:rPr>
    </w:pPr>
    <w:r w:rsidRPr="009466B6">
      <w:rPr>
        <w:rFonts w:ascii="Garamond" w:eastAsia="Times New Roman" w:hAnsi="Garamond" w:cs="Times New Roman"/>
        <w:sz w:val="20"/>
        <w:szCs w:val="20"/>
        <w:lang w:eastAsia="ru-RU"/>
      </w:rPr>
      <w:t xml:space="preserve">Эл. почта: </w:t>
    </w:r>
  </w:p>
  <w:p w:rsidR="009466B6" w:rsidRDefault="009466B6">
    <w:pPr>
      <w:pStyle w:val="a5"/>
    </w:pPr>
  </w:p>
  <w:p w:rsidR="009466B6" w:rsidRDefault="00946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54B" w:rsidRDefault="0053654B" w:rsidP="009466B6">
      <w:pPr>
        <w:spacing w:after="0" w:line="240" w:lineRule="auto"/>
      </w:pPr>
      <w:r>
        <w:separator/>
      </w:r>
    </w:p>
  </w:footnote>
  <w:footnote w:type="continuationSeparator" w:id="0">
    <w:p w:rsidR="0053654B" w:rsidRDefault="0053654B" w:rsidP="0094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3650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B6"/>
    <w:rsid w:val="0053654B"/>
    <w:rsid w:val="007C5481"/>
    <w:rsid w:val="009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2653"/>
  <w15:chartTrackingRefBased/>
  <w15:docId w15:val="{E22862A8-6627-4AD7-803A-00F5E4C0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6B6"/>
  </w:style>
  <w:style w:type="paragraph" w:styleId="a5">
    <w:name w:val="footer"/>
    <w:basedOn w:val="a"/>
    <w:link w:val="a6"/>
    <w:uiPriority w:val="99"/>
    <w:unhideWhenUsed/>
    <w:rsid w:val="0094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2023-03-24T06:58:00Z</dcterms:created>
  <dcterms:modified xsi:type="dcterms:W3CDTF">2023-03-24T07:02:00Z</dcterms:modified>
</cp:coreProperties>
</file>